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736E2" w:rsidRPr="007736E2" w:rsidRDefault="007736E2" w:rsidP="007736E2">
      <w:pPr>
        <w:shd w:val="clear" w:color="auto" w:fill="FFFFFF"/>
        <w:spacing w:after="167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t>Sensorial</w:t>
      </w:r>
      <w:proofErr w:type="spellEnd"/>
      <w:r w:rsidRPr="007736E2">
        <w:rPr>
          <w:rFonts w:ascii="Arial" w:eastAsia="Times New Roman" w:hAnsi="Arial" w:cs="Arial"/>
          <w:color w:val="666666"/>
          <w:sz w:val="30"/>
          <w:szCs w:val="30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t>evaluations</w:t>
      </w:r>
      <w:proofErr w:type="spellEnd"/>
      <w:r w:rsidRPr="007736E2">
        <w:rPr>
          <w:rFonts w:ascii="Arial" w:eastAsia="Times New Roman" w:hAnsi="Arial" w:cs="Arial"/>
          <w:color w:val="666666"/>
          <w:sz w:val="30"/>
          <w:szCs w:val="30"/>
        </w:rPr>
        <w:t>:</w:t>
      </w:r>
    </w:p>
    <w:tbl>
      <w:tblPr>
        <w:tblW w:w="14903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706"/>
        <w:gridCol w:w="8197"/>
      </w:tblGrid>
      <w:tr w:rsidR="007736E2" w:rsidRPr="007736E2" w:rsidTr="003A52AB">
        <w:trPr>
          <w:trHeight w:val="702"/>
        </w:trPr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Appearance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Cloudy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liquid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without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admixtures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and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foreign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inclusions</w:t>
            </w:r>
            <w:proofErr w:type="spellEnd"/>
          </w:p>
        </w:tc>
      </w:tr>
      <w:tr w:rsidR="007736E2" w:rsidRPr="007736E2" w:rsidTr="003A52AB">
        <w:trPr>
          <w:trHeight w:val="702"/>
        </w:trPr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Colour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Dark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violet</w:t>
            </w:r>
            <w:proofErr w:type="spellEnd"/>
          </w:p>
        </w:tc>
      </w:tr>
      <w:tr w:rsidR="007736E2" w:rsidRPr="007736E2" w:rsidTr="003A52AB">
        <w:trPr>
          <w:trHeight w:val="1014"/>
        </w:trPr>
        <w:tc>
          <w:tcPr>
            <w:tcW w:w="2250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Taste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&amp;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  <w:sz w:val="23"/>
                <w:szCs w:val="23"/>
              </w:rPr>
              <w:t>Flavour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Typical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for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bilberry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juice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slightly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changed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within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the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thermal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processing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,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without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off-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tastes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and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 xml:space="preserve"> off-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flavours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  <w:sz w:val="23"/>
                <w:szCs w:val="23"/>
              </w:rPr>
              <w:t>.</w:t>
            </w:r>
          </w:p>
        </w:tc>
      </w:tr>
    </w:tbl>
    <w:p w:rsidR="007736E2" w:rsidRDefault="007736E2" w:rsidP="007736E2">
      <w:pPr>
        <w:shd w:val="clear" w:color="auto" w:fill="FFFFFF"/>
        <w:spacing w:after="167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</w:p>
    <w:p w:rsidR="007736E2" w:rsidRPr="003A52AB" w:rsidRDefault="007736E2">
      <w:pPr>
        <w:rPr>
          <w:rFonts w:ascii="Arial" w:eastAsia="Times New Roman" w:hAnsi="Arial" w:cs="Arial"/>
          <w:color w:val="666666"/>
          <w:sz w:val="30"/>
          <w:szCs w:val="30"/>
          <w:lang w:val="en-US"/>
        </w:rPr>
      </w:pPr>
      <w:r>
        <w:rPr>
          <w:rFonts w:ascii="Arial" w:eastAsia="Times New Roman" w:hAnsi="Arial" w:cs="Arial"/>
          <w:color w:val="666666"/>
          <w:sz w:val="30"/>
          <w:szCs w:val="30"/>
        </w:rPr>
        <w:br w:type="page"/>
      </w:r>
    </w:p>
    <w:p w:rsidR="007736E2" w:rsidRPr="007736E2" w:rsidRDefault="007736E2" w:rsidP="007736E2">
      <w:pPr>
        <w:shd w:val="clear" w:color="auto" w:fill="FFFFFF"/>
        <w:spacing w:after="167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lastRenderedPageBreak/>
        <w:t>Analytical</w:t>
      </w:r>
      <w:proofErr w:type="spellEnd"/>
      <w:r w:rsidRPr="007736E2">
        <w:rPr>
          <w:rFonts w:ascii="Arial" w:eastAsia="Times New Roman" w:hAnsi="Arial" w:cs="Arial"/>
          <w:color w:val="666666"/>
          <w:sz w:val="30"/>
          <w:szCs w:val="30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t>specifications</w:t>
      </w:r>
      <w:proofErr w:type="spellEnd"/>
      <w:r w:rsidRPr="007736E2">
        <w:rPr>
          <w:rFonts w:ascii="Arial" w:eastAsia="Times New Roman" w:hAnsi="Arial" w:cs="Arial"/>
          <w:i/>
          <w:iCs/>
          <w:color w:val="666666"/>
          <w:sz w:val="30"/>
        </w:rPr>
        <w:t>:</w:t>
      </w:r>
    </w:p>
    <w:tbl>
      <w:tblPr>
        <w:tblW w:w="14701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7527"/>
        <w:gridCol w:w="852"/>
        <w:gridCol w:w="752"/>
        <w:gridCol w:w="1030"/>
        <w:gridCol w:w="947"/>
        <w:gridCol w:w="3593"/>
      </w:tblGrid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Unit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Min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Target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Max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Test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method</w:t>
            </w:r>
            <w:proofErr w:type="spellEnd"/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Soluble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solids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content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°Bri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x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 28562</w:t>
            </w:r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Titrable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acidity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anhydrous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citric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acid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@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pH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8,1 end-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point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 0,7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2,5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DSTU 4957</w:t>
            </w:r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Active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acidity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pH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4,4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DSTU 6045</w:t>
            </w:r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Sediment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 8,0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DSTU 7001</w:t>
            </w:r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Mineral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foreign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impurities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sand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0,005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DSTU 4913, DSTU 4912,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visual</w:t>
            </w:r>
            <w:proofErr w:type="spellEnd"/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Mineral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plant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and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foreign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impurities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particle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matters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black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spots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etc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.)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%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absent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DSTU 4913, DSTU 4912,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visual</w:t>
            </w:r>
            <w:proofErr w:type="spellEnd"/>
          </w:p>
        </w:tc>
      </w:tr>
      <w:tr w:rsidR="007736E2" w:rsidRPr="007736E2" w:rsidTr="007736E2">
        <w:tc>
          <w:tcPr>
            <w:tcW w:w="0" w:type="auto"/>
            <w:gridSpan w:val="6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b/>
                <w:bCs/>
                <w:color w:val="000000"/>
              </w:rPr>
              <w:t>COA¹</w:t>
            </w: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 = 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Mentioned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in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Certificate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of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Analysis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(COA)/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Quality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Certificatefor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each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lot</w:t>
            </w:r>
            <w:proofErr w:type="spellEnd"/>
          </w:p>
        </w:tc>
      </w:tr>
    </w:tbl>
    <w:p w:rsidR="007736E2" w:rsidRDefault="007736E2" w:rsidP="007736E2">
      <w:pPr>
        <w:shd w:val="clear" w:color="auto" w:fill="FFFFFF"/>
        <w:spacing w:after="167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</w:p>
    <w:p w:rsidR="007736E2" w:rsidRDefault="007736E2">
      <w:pPr>
        <w:rPr>
          <w:rFonts w:ascii="Arial" w:eastAsia="Times New Roman" w:hAnsi="Arial" w:cs="Arial"/>
          <w:color w:val="666666"/>
          <w:sz w:val="30"/>
          <w:szCs w:val="30"/>
        </w:rPr>
      </w:pPr>
      <w:r>
        <w:rPr>
          <w:rFonts w:ascii="Arial" w:eastAsia="Times New Roman" w:hAnsi="Arial" w:cs="Arial"/>
          <w:color w:val="666666"/>
          <w:sz w:val="30"/>
          <w:szCs w:val="30"/>
        </w:rPr>
        <w:br w:type="page"/>
      </w:r>
    </w:p>
    <w:p w:rsidR="007736E2" w:rsidRPr="007736E2" w:rsidRDefault="007736E2" w:rsidP="007736E2">
      <w:pPr>
        <w:shd w:val="clear" w:color="auto" w:fill="FFFFFF"/>
        <w:spacing w:after="167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lastRenderedPageBreak/>
        <w:t>Food</w:t>
      </w:r>
      <w:proofErr w:type="spellEnd"/>
      <w:r w:rsidRPr="007736E2">
        <w:rPr>
          <w:rFonts w:ascii="Arial" w:eastAsia="Times New Roman" w:hAnsi="Arial" w:cs="Arial"/>
          <w:color w:val="666666"/>
          <w:sz w:val="30"/>
          <w:szCs w:val="30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t>safety</w:t>
      </w:r>
      <w:proofErr w:type="spellEnd"/>
      <w:r w:rsidRPr="007736E2">
        <w:rPr>
          <w:rFonts w:ascii="Arial" w:eastAsia="Times New Roman" w:hAnsi="Arial" w:cs="Arial"/>
          <w:color w:val="666666"/>
          <w:sz w:val="30"/>
          <w:szCs w:val="30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t>specifications</w:t>
      </w:r>
      <w:proofErr w:type="spellEnd"/>
      <w:r w:rsidRPr="007736E2">
        <w:rPr>
          <w:rFonts w:ascii="Arial" w:eastAsia="Times New Roman" w:hAnsi="Arial" w:cs="Arial"/>
          <w:i/>
          <w:iCs/>
          <w:color w:val="666666"/>
          <w:sz w:val="30"/>
        </w:rPr>
        <w:t>:</w:t>
      </w:r>
    </w:p>
    <w:tbl>
      <w:tblPr>
        <w:tblW w:w="14701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080"/>
        <w:gridCol w:w="1294"/>
        <w:gridCol w:w="1408"/>
        <w:gridCol w:w="1084"/>
        <w:gridCol w:w="6835"/>
      </w:tblGrid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Unit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Target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Max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Test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method</w:t>
            </w:r>
            <w:proofErr w:type="spellEnd"/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Hydroxymethyl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furfural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(5-HMF)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/l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&lt; 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 29032</w:t>
            </w:r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Patulin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0,05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DSTU 4947</w:t>
            </w:r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Nitrates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&lt; 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60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DSTU 4948</w:t>
            </w:r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Toxic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elements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Lead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Pb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&lt; 0,05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0,4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 26932, DSTU ISO 6633, GOST 30178</w:t>
            </w:r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Arsenic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&lt; 0,1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0,2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 26930, DSTU ISO 6634</w:t>
            </w:r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Cadmium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Cd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&lt; 0,05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0,03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 26933, DSTU ISO 6561, GOST 30178</w:t>
            </w:r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Mercury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Hg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&lt; 0,01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0,02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 26927, DSTU ISO 6637</w:t>
            </w:r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Copper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Cu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&lt; 5,0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5,0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 26931, DSTU ISO 7952, GOST 30178</w:t>
            </w:r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lastRenderedPageBreak/>
              <w:t>Zinc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(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Zn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)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&lt; 5,0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10,0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 26934, DSTU ISO 6636-2, DSTU ISO 6636-3, GOST 30178</w:t>
            </w:r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Radionuclides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Cesium-137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Bq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&lt; 70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140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МВ 5779</w:t>
            </w:r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Strontium-90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Bq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&lt; 10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20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МВ 5778</w:t>
            </w:r>
          </w:p>
        </w:tc>
      </w:tr>
      <w:tr w:rsidR="007736E2" w:rsidRPr="007736E2" w:rsidTr="007736E2">
        <w:tc>
          <w:tcPr>
            <w:tcW w:w="0" w:type="auto"/>
            <w:gridSpan w:val="5"/>
            <w:tcBorders>
              <w:top w:val="single" w:sz="6" w:space="0" w:color="FFFFFF"/>
              <w:left w:val="single" w:sz="6" w:space="0" w:color="FFFFFF"/>
              <w:bottom w:val="single" w:sz="6" w:space="0" w:color="FFFFFF"/>
              <w:right w:val="single" w:sz="6" w:space="0" w:color="FFFFFF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Conten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to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ftoxic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elements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mycotoxin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patulin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production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is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presented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in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accordance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with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acceptable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levels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set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by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the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 MBT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and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CH № 5061-89,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radionuclide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content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– GN 6.6.1.1-130.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Target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levels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for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nitrates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and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toxic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elements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are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incompliance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with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AIJN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Codeof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Practice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.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Pesticides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are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absent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according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to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Organic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limitations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.</w:t>
            </w:r>
          </w:p>
        </w:tc>
      </w:tr>
    </w:tbl>
    <w:p w:rsidR="007736E2" w:rsidRDefault="007736E2" w:rsidP="007736E2">
      <w:pPr>
        <w:shd w:val="clear" w:color="auto" w:fill="FFFFFF"/>
        <w:spacing w:after="167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</w:p>
    <w:p w:rsidR="007736E2" w:rsidRDefault="007736E2">
      <w:pPr>
        <w:rPr>
          <w:rFonts w:ascii="Arial" w:eastAsia="Times New Roman" w:hAnsi="Arial" w:cs="Arial"/>
          <w:color w:val="666666"/>
          <w:sz w:val="30"/>
          <w:szCs w:val="30"/>
        </w:rPr>
      </w:pPr>
      <w:r>
        <w:rPr>
          <w:rFonts w:ascii="Arial" w:eastAsia="Times New Roman" w:hAnsi="Arial" w:cs="Arial"/>
          <w:color w:val="666666"/>
          <w:sz w:val="30"/>
          <w:szCs w:val="30"/>
        </w:rPr>
        <w:br w:type="page"/>
      </w:r>
    </w:p>
    <w:p w:rsidR="007736E2" w:rsidRPr="007736E2" w:rsidRDefault="007736E2" w:rsidP="007736E2">
      <w:pPr>
        <w:shd w:val="clear" w:color="auto" w:fill="FFFFFF"/>
        <w:spacing w:after="167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lastRenderedPageBreak/>
        <w:t>Microbiological</w:t>
      </w:r>
      <w:proofErr w:type="spellEnd"/>
      <w:r w:rsidRPr="007736E2">
        <w:rPr>
          <w:rFonts w:ascii="Arial" w:eastAsia="Times New Roman" w:hAnsi="Arial" w:cs="Arial"/>
          <w:color w:val="666666"/>
          <w:sz w:val="30"/>
          <w:szCs w:val="30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t>specifications</w:t>
      </w:r>
      <w:proofErr w:type="spellEnd"/>
      <w:r w:rsidRPr="007736E2">
        <w:rPr>
          <w:rFonts w:ascii="Arial" w:eastAsia="Times New Roman" w:hAnsi="Arial" w:cs="Arial"/>
          <w:color w:val="666666"/>
          <w:sz w:val="30"/>
          <w:szCs w:val="30"/>
        </w:rPr>
        <w:t>:</w:t>
      </w:r>
    </w:p>
    <w:tbl>
      <w:tblPr>
        <w:tblW w:w="14701" w:type="dxa"/>
        <w:tblBorders>
          <w:top w:val="single" w:sz="6" w:space="0" w:color="DDDDDD"/>
          <w:left w:val="single" w:sz="6" w:space="0" w:color="DDDDDD"/>
          <w:bottom w:val="single" w:sz="6" w:space="0" w:color="DDDDDD"/>
          <w:right w:val="single" w:sz="6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5122"/>
        <w:gridCol w:w="1526"/>
        <w:gridCol w:w="1347"/>
        <w:gridCol w:w="4884"/>
        <w:gridCol w:w="1822"/>
      </w:tblGrid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Unit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Max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Test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method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b/>
                <w:bCs/>
              </w:rPr>
              <w:t>Remarks</w:t>
            </w:r>
            <w:proofErr w:type="spellEnd"/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Total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plate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count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cfu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5х103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 10444.15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COA</w:t>
            </w:r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Yeasts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cfu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2х103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 10444.12, GOST 28805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COA</w:t>
            </w:r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Moulds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cfu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5х102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 10444.12, GOST 28805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COA</w:t>
            </w:r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Coliforms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cfu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absent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GOST 30518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COA</w:t>
            </w:r>
          </w:p>
        </w:tc>
      </w:tr>
      <w:tr w:rsidR="007736E2" w:rsidRPr="007736E2" w:rsidTr="007736E2"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Pathogens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 xml:space="preserve">, 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including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 </w:t>
            </w:r>
            <w:proofErr w:type="spellStart"/>
            <w:r w:rsidRPr="007736E2">
              <w:rPr>
                <w:rFonts w:ascii="Times New Roman" w:eastAsia="Times New Roman" w:hAnsi="Times New Roman" w:cs="Times New Roman"/>
                <w:i/>
                <w:iCs/>
                <w:color w:val="000000"/>
              </w:rPr>
              <w:t>Salmonella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cfu</w:t>
            </w:r>
            <w:proofErr w:type="spellEnd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/25g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proofErr w:type="spellStart"/>
            <w:r w:rsidRPr="007736E2">
              <w:rPr>
                <w:rFonts w:ascii="Times New Roman" w:eastAsia="Times New Roman" w:hAnsi="Times New Roman" w:cs="Times New Roman"/>
                <w:color w:val="000000"/>
              </w:rPr>
              <w:t>absent</w:t>
            </w:r>
            <w:proofErr w:type="spellEnd"/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  <w:r w:rsidRPr="007736E2">
              <w:rPr>
                <w:rFonts w:ascii="Times New Roman" w:eastAsia="Times New Roman" w:hAnsi="Times New Roman" w:cs="Times New Roman"/>
                <w:color w:val="000000"/>
              </w:rPr>
              <w:t>DSTU EN 12824</w:t>
            </w:r>
          </w:p>
        </w:tc>
        <w:tc>
          <w:tcPr>
            <w:tcW w:w="0" w:type="auto"/>
            <w:tcBorders>
              <w:top w:val="single" w:sz="6" w:space="0" w:color="DDDDDD"/>
              <w:left w:val="single" w:sz="6" w:space="0" w:color="DDDDDD"/>
              <w:bottom w:val="single" w:sz="6" w:space="0" w:color="DDDDDD"/>
              <w:right w:val="single" w:sz="6" w:space="0" w:color="DDDDDD"/>
            </w:tcBorders>
            <w:shd w:val="clear" w:color="auto" w:fill="auto"/>
            <w:tcMar>
              <w:top w:w="134" w:type="dxa"/>
              <w:left w:w="134" w:type="dxa"/>
              <w:bottom w:w="134" w:type="dxa"/>
              <w:right w:w="134" w:type="dxa"/>
            </w:tcMar>
            <w:hideMark/>
          </w:tcPr>
          <w:p w:rsidR="007736E2" w:rsidRPr="007736E2" w:rsidRDefault="007736E2" w:rsidP="007736E2">
            <w:pPr>
              <w:spacing w:after="335" w:line="240" w:lineRule="auto"/>
              <w:rPr>
                <w:rFonts w:ascii="Times New Roman" w:eastAsia="Times New Roman" w:hAnsi="Times New Roman" w:cs="Times New Roman"/>
                <w:color w:val="000000"/>
              </w:rPr>
            </w:pPr>
          </w:p>
        </w:tc>
      </w:tr>
    </w:tbl>
    <w:p w:rsidR="007736E2" w:rsidRPr="007736E2" w:rsidRDefault="007736E2" w:rsidP="007736E2">
      <w:pPr>
        <w:shd w:val="clear" w:color="auto" w:fill="FFFFFF"/>
        <w:spacing w:after="167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t>Storage</w:t>
      </w:r>
      <w:proofErr w:type="spellEnd"/>
      <w:r w:rsidRPr="007736E2">
        <w:rPr>
          <w:rFonts w:ascii="Arial" w:eastAsia="Times New Roman" w:hAnsi="Arial" w:cs="Arial"/>
          <w:color w:val="666666"/>
          <w:sz w:val="30"/>
          <w:szCs w:val="30"/>
        </w:rPr>
        <w:t xml:space="preserve">, </w:t>
      </w: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t>transportation</w:t>
      </w:r>
      <w:proofErr w:type="spellEnd"/>
      <w:r w:rsidRPr="007736E2">
        <w:rPr>
          <w:rFonts w:ascii="Arial" w:eastAsia="Times New Roman" w:hAnsi="Arial" w:cs="Arial"/>
          <w:color w:val="666666"/>
          <w:sz w:val="30"/>
          <w:szCs w:val="30"/>
        </w:rPr>
        <w:t xml:space="preserve">, </w:t>
      </w: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t>labeling</w:t>
      </w:r>
      <w:proofErr w:type="spellEnd"/>
      <w:r w:rsidRPr="007736E2">
        <w:rPr>
          <w:rFonts w:ascii="Arial" w:eastAsia="Times New Roman" w:hAnsi="Arial" w:cs="Arial"/>
          <w:color w:val="666666"/>
          <w:sz w:val="30"/>
          <w:szCs w:val="30"/>
        </w:rPr>
        <w:t>:</w:t>
      </w:r>
    </w:p>
    <w:p w:rsidR="007736E2" w:rsidRPr="007736E2" w:rsidRDefault="007736E2" w:rsidP="007736E2">
      <w:pPr>
        <w:shd w:val="clear" w:color="auto" w:fill="FFFFFF"/>
        <w:spacing w:after="0" w:line="411" w:lineRule="atLeast"/>
        <w:rPr>
          <w:rFonts w:ascii="Arial" w:eastAsia="Times New Roman" w:hAnsi="Arial" w:cs="Arial"/>
          <w:color w:val="666666"/>
          <w:sz w:val="23"/>
          <w:szCs w:val="23"/>
        </w:rPr>
      </w:pP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In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aseptic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bag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200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kg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,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packed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in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covered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metal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drum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with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poly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liner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 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bag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>.</w:t>
      </w:r>
    </w:p>
    <w:p w:rsidR="007736E2" w:rsidRPr="007736E2" w:rsidRDefault="007736E2" w:rsidP="007736E2">
      <w:pPr>
        <w:shd w:val="clear" w:color="auto" w:fill="FFFFFF"/>
        <w:spacing w:after="0" w:line="411" w:lineRule="atLeast"/>
        <w:rPr>
          <w:rFonts w:ascii="Arial" w:eastAsia="Times New Roman" w:hAnsi="Arial" w:cs="Arial"/>
          <w:color w:val="666666"/>
          <w:sz w:val="23"/>
          <w:szCs w:val="23"/>
        </w:rPr>
      </w:pP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Shelf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life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and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storage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temperature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>:</w:t>
      </w:r>
    </w:p>
    <w:p w:rsidR="007736E2" w:rsidRPr="007736E2" w:rsidRDefault="007736E2" w:rsidP="007736E2">
      <w:pPr>
        <w:shd w:val="clear" w:color="auto" w:fill="FFFFFF"/>
        <w:spacing w:after="0" w:line="411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-      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at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the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temperature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from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0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to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+25</w:t>
      </w:r>
      <w:r w:rsidRPr="007736E2">
        <w:rPr>
          <w:rFonts w:ascii="Arial" w:eastAsia="Times New Roman" w:hAnsi="Arial" w:cs="Arial"/>
          <w:color w:val="666666"/>
          <w:sz w:val="18"/>
          <w:szCs w:val="18"/>
          <w:vertAlign w:val="superscript"/>
        </w:rPr>
        <w:t>0</w:t>
      </w:r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С,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relative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humidity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not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more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than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75%;</w:t>
      </w:r>
    </w:p>
    <w:p w:rsidR="007736E2" w:rsidRPr="007736E2" w:rsidRDefault="007736E2" w:rsidP="007736E2">
      <w:pPr>
        <w:shd w:val="clear" w:color="auto" w:fill="FFFFFF"/>
        <w:spacing w:after="0" w:line="411" w:lineRule="atLeast"/>
        <w:rPr>
          <w:rFonts w:ascii="Arial" w:eastAsia="Times New Roman" w:hAnsi="Arial" w:cs="Arial"/>
          <w:color w:val="666666"/>
          <w:sz w:val="23"/>
          <w:szCs w:val="23"/>
        </w:rPr>
      </w:pPr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-       2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years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from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the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date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of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manufacture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,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under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the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terms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of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storage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>.</w:t>
      </w:r>
    </w:p>
    <w:p w:rsidR="007736E2" w:rsidRPr="007736E2" w:rsidRDefault="007736E2" w:rsidP="007736E2">
      <w:pPr>
        <w:shd w:val="clear" w:color="auto" w:fill="FFFFFF"/>
        <w:spacing w:after="167" w:line="240" w:lineRule="auto"/>
        <w:outlineLvl w:val="3"/>
        <w:rPr>
          <w:rFonts w:ascii="Arial" w:eastAsia="Times New Roman" w:hAnsi="Arial" w:cs="Arial"/>
          <w:color w:val="666666"/>
          <w:sz w:val="30"/>
          <w:szCs w:val="30"/>
        </w:rPr>
      </w:pPr>
      <w:proofErr w:type="spellStart"/>
      <w:r w:rsidRPr="007736E2">
        <w:rPr>
          <w:rFonts w:ascii="Arial" w:eastAsia="Times New Roman" w:hAnsi="Arial" w:cs="Arial"/>
          <w:color w:val="666666"/>
          <w:sz w:val="30"/>
          <w:szCs w:val="30"/>
        </w:rPr>
        <w:t>Usage</w:t>
      </w:r>
      <w:proofErr w:type="spellEnd"/>
      <w:r w:rsidRPr="007736E2">
        <w:rPr>
          <w:rFonts w:ascii="Arial" w:eastAsia="Times New Roman" w:hAnsi="Arial" w:cs="Arial"/>
          <w:color w:val="666666"/>
          <w:sz w:val="30"/>
          <w:szCs w:val="30"/>
        </w:rPr>
        <w:t>:</w:t>
      </w:r>
    </w:p>
    <w:p w:rsidR="007736E2" w:rsidRPr="007736E2" w:rsidRDefault="007736E2" w:rsidP="007736E2">
      <w:pPr>
        <w:shd w:val="clear" w:color="auto" w:fill="FFFFFF"/>
        <w:spacing w:after="0" w:line="411" w:lineRule="atLeast"/>
        <w:rPr>
          <w:rFonts w:ascii="Arial" w:eastAsia="Times New Roman" w:hAnsi="Arial" w:cs="Arial"/>
          <w:color w:val="666666"/>
          <w:sz w:val="23"/>
          <w:szCs w:val="23"/>
        </w:rPr>
      </w:pP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Only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for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industrial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use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> 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in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the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food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 xml:space="preserve"> </w:t>
      </w:r>
      <w:proofErr w:type="spellStart"/>
      <w:r w:rsidRPr="007736E2">
        <w:rPr>
          <w:rFonts w:ascii="Arial" w:eastAsia="Times New Roman" w:hAnsi="Arial" w:cs="Arial"/>
          <w:color w:val="666666"/>
          <w:sz w:val="23"/>
          <w:szCs w:val="23"/>
        </w:rPr>
        <w:t>production</w:t>
      </w:r>
      <w:proofErr w:type="spellEnd"/>
      <w:r w:rsidRPr="007736E2">
        <w:rPr>
          <w:rFonts w:ascii="Arial" w:eastAsia="Times New Roman" w:hAnsi="Arial" w:cs="Arial"/>
          <w:color w:val="666666"/>
          <w:sz w:val="23"/>
          <w:szCs w:val="23"/>
        </w:rPr>
        <w:t>.</w:t>
      </w:r>
    </w:p>
    <w:p w:rsidR="00343326" w:rsidRDefault="00343326"/>
    <w:sectPr w:rsidR="00343326" w:rsidSect="007736E2">
      <w:pgSz w:w="16838" w:h="11906" w:orient="landscape"/>
      <w:pgMar w:top="1417" w:right="850" w:bottom="850" w:left="850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compat>
    <w:useFELayout/>
  </w:compat>
  <w:rsids>
    <w:rsidRoot w:val="007736E2"/>
    <w:rsid w:val="00343326"/>
    <w:rsid w:val="003A52AB"/>
    <w:rsid w:val="00537E5F"/>
    <w:rsid w:val="00556FB3"/>
    <w:rsid w:val="006D4116"/>
    <w:rsid w:val="007736E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37E5F"/>
  </w:style>
  <w:style w:type="paragraph" w:styleId="4">
    <w:name w:val="heading 4"/>
    <w:basedOn w:val="a"/>
    <w:link w:val="40"/>
    <w:uiPriority w:val="9"/>
    <w:qFormat/>
    <w:rsid w:val="007736E2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7736E2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7736E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Emphasis"/>
    <w:basedOn w:val="a0"/>
    <w:uiPriority w:val="20"/>
    <w:qFormat/>
    <w:rsid w:val="007736E2"/>
    <w:rPr>
      <w:i/>
      <w:iCs/>
    </w:rPr>
  </w:style>
  <w:style w:type="character" w:customStyle="1" w:styleId="apple-converted-space">
    <w:name w:val="apple-converted-space"/>
    <w:basedOn w:val="a0"/>
    <w:rsid w:val="007736E2"/>
  </w:style>
  <w:style w:type="character" w:styleId="a5">
    <w:name w:val="Strong"/>
    <w:basedOn w:val="a0"/>
    <w:uiPriority w:val="22"/>
    <w:qFormat/>
    <w:rsid w:val="007736E2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9719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353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7319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6235882">
          <w:marLeft w:val="0"/>
          <w:marRight w:val="0"/>
          <w:marTop w:val="0"/>
          <w:marBottom w:val="0"/>
          <w:divBdr>
            <w:top w:val="single" w:sz="6" w:space="21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0772183">
          <w:marLeft w:val="0"/>
          <w:marRight w:val="0"/>
          <w:marTop w:val="0"/>
          <w:marBottom w:val="0"/>
          <w:divBdr>
            <w:top w:val="single" w:sz="6" w:space="21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055591">
          <w:marLeft w:val="0"/>
          <w:marRight w:val="0"/>
          <w:marTop w:val="0"/>
          <w:marBottom w:val="0"/>
          <w:divBdr>
            <w:top w:val="single" w:sz="6" w:space="21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8967379">
          <w:marLeft w:val="0"/>
          <w:marRight w:val="0"/>
          <w:marTop w:val="0"/>
          <w:marBottom w:val="0"/>
          <w:divBdr>
            <w:top w:val="single" w:sz="6" w:space="21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4371927">
          <w:marLeft w:val="0"/>
          <w:marRight w:val="0"/>
          <w:marTop w:val="0"/>
          <w:marBottom w:val="0"/>
          <w:divBdr>
            <w:top w:val="single" w:sz="6" w:space="21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1457941">
          <w:marLeft w:val="0"/>
          <w:marRight w:val="0"/>
          <w:marTop w:val="0"/>
          <w:marBottom w:val="0"/>
          <w:divBdr>
            <w:top w:val="single" w:sz="6" w:space="21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5</Pages>
  <Words>1570</Words>
  <Characters>896</Characters>
  <Application>Microsoft Office Word</Application>
  <DocSecurity>0</DocSecurity>
  <Lines>7</Lines>
  <Paragraphs>4</Paragraphs>
  <ScaleCrop>false</ScaleCrop>
  <Company/>
  <LinksUpToDate>false</LinksUpToDate>
  <CharactersWithSpaces>2462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Євген Олександрович</dc:creator>
  <cp:keywords/>
  <dc:description/>
  <cp:lastModifiedBy>Євген Олександрович</cp:lastModifiedBy>
  <cp:revision>5</cp:revision>
  <dcterms:created xsi:type="dcterms:W3CDTF">2015-09-24T12:53:00Z</dcterms:created>
  <dcterms:modified xsi:type="dcterms:W3CDTF">2015-10-21T15:29:00Z</dcterms:modified>
</cp:coreProperties>
</file>