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65EF4" w:rsidRPr="0019138A" w:rsidRDefault="00C65EF4" w:rsidP="00C65EF4">
      <w:pPr>
        <w:shd w:val="clear" w:color="auto" w:fill="FFFFFF"/>
        <w:spacing w:after="187" w:line="240" w:lineRule="auto"/>
        <w:outlineLvl w:val="3"/>
        <w:rPr>
          <w:rFonts w:ascii="Arial" w:eastAsia="Times New Roman" w:hAnsi="Arial" w:cs="Arial"/>
          <w:color w:val="666666"/>
          <w:sz w:val="34"/>
          <w:szCs w:val="34"/>
        </w:rPr>
      </w:pPr>
      <w:proofErr w:type="spellStart"/>
      <w:r w:rsidRPr="0019138A">
        <w:rPr>
          <w:rFonts w:ascii="Arial" w:eastAsia="Times New Roman" w:hAnsi="Arial" w:cs="Arial"/>
          <w:color w:val="666666"/>
          <w:sz w:val="34"/>
          <w:szCs w:val="34"/>
        </w:rPr>
        <w:t>Sensorial</w:t>
      </w:r>
      <w:proofErr w:type="spellEnd"/>
      <w:r w:rsidRPr="0019138A">
        <w:rPr>
          <w:rFonts w:ascii="Arial" w:eastAsia="Times New Roman" w:hAnsi="Arial" w:cs="Arial"/>
          <w:color w:val="666666"/>
          <w:sz w:val="34"/>
          <w:szCs w:val="34"/>
        </w:rPr>
        <w:t xml:space="preserve"> </w:t>
      </w:r>
      <w:proofErr w:type="spellStart"/>
      <w:r w:rsidRPr="0019138A">
        <w:rPr>
          <w:rFonts w:ascii="Arial" w:eastAsia="Times New Roman" w:hAnsi="Arial" w:cs="Arial"/>
          <w:color w:val="666666"/>
          <w:sz w:val="34"/>
          <w:szCs w:val="34"/>
        </w:rPr>
        <w:t>evaluations</w:t>
      </w:r>
      <w:proofErr w:type="spellEnd"/>
      <w:r w:rsidRPr="0019138A">
        <w:rPr>
          <w:rFonts w:ascii="Arial" w:eastAsia="Times New Roman" w:hAnsi="Arial" w:cs="Arial"/>
          <w:color w:val="666666"/>
          <w:sz w:val="34"/>
          <w:szCs w:val="34"/>
        </w:rPr>
        <w:t>:</w:t>
      </w:r>
    </w:p>
    <w:tbl>
      <w:tblPr>
        <w:tblW w:w="9647" w:type="dxa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6811"/>
        <w:gridCol w:w="2836"/>
      </w:tblGrid>
      <w:tr w:rsidR="00C65EF4" w:rsidRPr="0019138A" w:rsidTr="008F48AA">
        <w:trPr>
          <w:trHeight w:val="1184"/>
        </w:trPr>
        <w:tc>
          <w:tcPr>
            <w:tcW w:w="3530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Appearance</w:t>
            </w:r>
            <w:proofErr w:type="spellEnd"/>
          </w:p>
        </w:tc>
        <w:tc>
          <w:tcPr>
            <w:tcW w:w="1470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ind w:left="-2002" w:firstLine="2002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Clear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viscous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syrupy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liquid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without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admixtures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and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foreign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inclusions</w:t>
            </w:r>
            <w:proofErr w:type="spellEnd"/>
          </w:p>
        </w:tc>
      </w:tr>
      <w:tr w:rsidR="00C65EF4" w:rsidRPr="0019138A" w:rsidTr="008F48AA">
        <w:trPr>
          <w:trHeight w:val="1741"/>
        </w:trPr>
        <w:tc>
          <w:tcPr>
            <w:tcW w:w="3530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Taste</w:t>
            </w:r>
            <w:proofErr w:type="spellEnd"/>
          </w:p>
        </w:tc>
        <w:tc>
          <w:tcPr>
            <w:tcW w:w="1470" w:type="pct"/>
            <w:tcBorders>
              <w:top w:val="nil"/>
              <w:left w:val="nil"/>
              <w:bottom w:val="nil"/>
              <w:right w:val="nil"/>
            </w:tcBorders>
            <w:shd w:val="clear" w:color="auto" w:fill="F9F9F9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Typical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for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apple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juice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slightly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changed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within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the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thermal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processing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without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off-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tastes</w:t>
            </w:r>
            <w:proofErr w:type="spellEnd"/>
          </w:p>
        </w:tc>
      </w:tr>
      <w:tr w:rsidR="00C65EF4" w:rsidRPr="0019138A" w:rsidTr="008F48AA">
        <w:trPr>
          <w:trHeight w:val="1184"/>
        </w:trPr>
        <w:tc>
          <w:tcPr>
            <w:tcW w:w="353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</w:rPr>
              <w:t>Flavour</w:t>
            </w:r>
            <w:proofErr w:type="spellEnd"/>
          </w:p>
        </w:tc>
        <w:tc>
          <w:tcPr>
            <w:tcW w:w="1470" w:type="pc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C65EF4">
            <w:pPr>
              <w:spacing w:after="374" w:line="240" w:lineRule="auto"/>
              <w:rPr>
                <w:rFonts w:ascii="Times New Roman" w:eastAsia="Times New Roman" w:hAnsi="Times New Roman" w:cs="Times New Roman"/>
                <w:sz w:val="26"/>
                <w:szCs w:val="26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Neutral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with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light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C65EF4">
              <w:rPr>
                <w:rFonts w:ascii="Times New Roman" w:eastAsia="Times New Roman" w:hAnsi="Times New Roman" w:cs="Times New Roman"/>
                <w:sz w:val="26"/>
                <w:szCs w:val="26"/>
              </w:rPr>
              <w:t>Blackberry</w:t>
            </w:r>
            <w:proofErr w:type="spellEnd"/>
            <w:r w:rsidRPr="00C65EF4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flavor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,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without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 xml:space="preserve"> off-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6"/>
                <w:szCs w:val="26"/>
              </w:rPr>
              <w:t>flavour</w:t>
            </w:r>
            <w:proofErr w:type="spellEnd"/>
          </w:p>
        </w:tc>
      </w:tr>
    </w:tbl>
    <w:p w:rsidR="00C65EF4" w:rsidRPr="0019138A" w:rsidRDefault="00C65EF4" w:rsidP="00C65EF4">
      <w:pPr>
        <w:shd w:val="clear" w:color="auto" w:fill="FFFFFF"/>
        <w:spacing w:after="187" w:line="240" w:lineRule="auto"/>
        <w:outlineLvl w:val="3"/>
        <w:rPr>
          <w:rFonts w:ascii="Arial" w:eastAsia="Times New Roman" w:hAnsi="Arial" w:cs="Arial"/>
          <w:color w:val="666666"/>
          <w:sz w:val="34"/>
          <w:szCs w:val="34"/>
        </w:rPr>
      </w:pPr>
      <w:proofErr w:type="spellStart"/>
      <w:r w:rsidRPr="0019138A">
        <w:rPr>
          <w:rFonts w:ascii="Arial" w:eastAsia="Times New Roman" w:hAnsi="Arial" w:cs="Arial"/>
          <w:color w:val="666666"/>
          <w:sz w:val="34"/>
          <w:szCs w:val="34"/>
        </w:rPr>
        <w:t>Analytical</w:t>
      </w:r>
      <w:proofErr w:type="spellEnd"/>
      <w:r w:rsidRPr="0019138A">
        <w:rPr>
          <w:rFonts w:ascii="Arial" w:eastAsia="Times New Roman" w:hAnsi="Arial" w:cs="Arial"/>
          <w:color w:val="666666"/>
          <w:sz w:val="34"/>
          <w:szCs w:val="34"/>
        </w:rPr>
        <w:t xml:space="preserve"> </w:t>
      </w:r>
      <w:proofErr w:type="spellStart"/>
      <w:r w:rsidRPr="0019138A">
        <w:rPr>
          <w:rFonts w:ascii="Arial" w:eastAsia="Times New Roman" w:hAnsi="Arial" w:cs="Arial"/>
          <w:color w:val="666666"/>
          <w:sz w:val="34"/>
          <w:szCs w:val="34"/>
        </w:rPr>
        <w:t>specifications</w:t>
      </w:r>
      <w:proofErr w:type="spellEnd"/>
      <w:r w:rsidRPr="0019138A">
        <w:rPr>
          <w:rFonts w:ascii="Arial" w:eastAsia="Times New Roman" w:hAnsi="Arial" w:cs="Arial"/>
          <w:color w:val="666666"/>
          <w:sz w:val="34"/>
          <w:szCs w:val="34"/>
        </w:rPr>
        <w:t>:</w:t>
      </w:r>
    </w:p>
    <w:tbl>
      <w:tblPr>
        <w:tblW w:w="11495" w:type="dxa"/>
        <w:tblInd w:w="-1126" w:type="dxa"/>
        <w:tblBorders>
          <w:top w:val="single" w:sz="8" w:space="0" w:color="DDDDDD"/>
          <w:left w:val="single" w:sz="8" w:space="0" w:color="DDDDDD"/>
          <w:bottom w:val="single" w:sz="8" w:space="0" w:color="DDDDDD"/>
          <w:right w:val="single" w:sz="8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409"/>
        <w:gridCol w:w="829"/>
        <w:gridCol w:w="856"/>
        <w:gridCol w:w="1034"/>
        <w:gridCol w:w="917"/>
        <w:gridCol w:w="2200"/>
        <w:gridCol w:w="1250"/>
      </w:tblGrid>
      <w:tr w:rsidR="00C65EF4" w:rsidRPr="0019138A" w:rsidTr="008F48AA">
        <w:trPr>
          <w:trHeight w:val="151"/>
        </w:trPr>
        <w:tc>
          <w:tcPr>
            <w:tcW w:w="440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the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source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product</w:t>
            </w:r>
            <w:proofErr w:type="spellEnd"/>
          </w:p>
        </w:tc>
        <w:tc>
          <w:tcPr>
            <w:tcW w:w="82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</w:t>
            </w:r>
            <w:proofErr w:type="spellEnd"/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Min</w:t>
            </w:r>
            <w:proofErr w:type="spellEnd"/>
          </w:p>
        </w:tc>
        <w:tc>
          <w:tcPr>
            <w:tcW w:w="1034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Target</w:t>
            </w:r>
            <w:proofErr w:type="spellEnd"/>
          </w:p>
        </w:tc>
        <w:tc>
          <w:tcPr>
            <w:tcW w:w="917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Max</w:t>
            </w:r>
            <w:proofErr w:type="spellEnd"/>
          </w:p>
        </w:tc>
        <w:tc>
          <w:tcPr>
            <w:tcW w:w="220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Test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method</w:t>
            </w:r>
            <w:proofErr w:type="spellEnd"/>
          </w:p>
        </w:tc>
        <w:tc>
          <w:tcPr>
            <w:tcW w:w="125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tbl>
            <w:tblPr>
              <w:tblW w:w="0" w:type="auto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937"/>
            </w:tblGrid>
            <w:tr w:rsidR="00C65EF4" w:rsidRPr="0019138A" w:rsidTr="008F48AA">
              <w:trPr>
                <w:trHeight w:val="64"/>
              </w:trPr>
              <w:tc>
                <w:tcPr>
                  <w:tcW w:w="937" w:type="dxa"/>
                  <w:shd w:val="clear" w:color="auto" w:fill="auto"/>
                  <w:tcMar>
                    <w:top w:w="0" w:type="dxa"/>
                    <w:left w:w="0" w:type="dxa"/>
                    <w:bottom w:w="0" w:type="dxa"/>
                    <w:right w:w="0" w:type="dxa"/>
                  </w:tcMar>
                  <w:vAlign w:val="center"/>
                  <w:hideMark/>
                </w:tcPr>
                <w:p w:rsidR="00C65EF4" w:rsidRPr="0019138A" w:rsidRDefault="00C65EF4" w:rsidP="008F48AA">
                  <w:pPr>
                    <w:spacing w:after="0" w:line="240" w:lineRule="auto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proofErr w:type="spellStart"/>
                  <w:r w:rsidRPr="0019138A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Remarks</w:t>
                  </w:r>
                  <w:proofErr w:type="spellEnd"/>
                </w:p>
              </w:tc>
            </w:tr>
          </w:tbl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  <w:tr w:rsidR="00C65EF4" w:rsidRPr="0019138A" w:rsidTr="008F48AA">
        <w:trPr>
          <w:trHeight w:val="214"/>
        </w:trPr>
        <w:tc>
          <w:tcPr>
            <w:tcW w:w="440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Soluble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solids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content</w:t>
            </w:r>
            <w:proofErr w:type="spellEnd"/>
          </w:p>
        </w:tc>
        <w:tc>
          <w:tcPr>
            <w:tcW w:w="82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˚Brix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refr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EF4">
              <w:rPr>
                <w:rFonts w:ascii="Arial" w:hAnsi="Arial" w:cs="Arial"/>
                <w:color w:val="666666"/>
                <w:sz w:val="20"/>
                <w:szCs w:val="20"/>
                <w:shd w:val="clear" w:color="auto" w:fill="FFFFFF"/>
              </w:rPr>
              <w:t>65,0</w:t>
            </w:r>
          </w:p>
        </w:tc>
        <w:tc>
          <w:tcPr>
            <w:tcW w:w="1034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GOST 28562</w:t>
            </w:r>
          </w:p>
        </w:tc>
        <w:tc>
          <w:tcPr>
            <w:tcW w:w="125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COA1</w:t>
            </w:r>
          </w:p>
        </w:tc>
      </w:tr>
      <w:tr w:rsidR="00C65EF4" w:rsidRPr="0019138A" w:rsidTr="008F48AA">
        <w:trPr>
          <w:trHeight w:val="214"/>
        </w:trPr>
        <w:tc>
          <w:tcPr>
            <w:tcW w:w="440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Titrable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acidity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as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malic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acid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@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pH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8,1 end-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point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666666"/>
                <w:sz w:val="20"/>
                <w:szCs w:val="20"/>
                <w:shd w:val="clear" w:color="auto" w:fill="FFFFFF"/>
              </w:rPr>
              <w:t>4,0</w:t>
            </w:r>
          </w:p>
        </w:tc>
        <w:tc>
          <w:tcPr>
            <w:tcW w:w="1034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DSTU 4957</w:t>
            </w:r>
          </w:p>
        </w:tc>
        <w:tc>
          <w:tcPr>
            <w:tcW w:w="125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COA1</w:t>
            </w:r>
          </w:p>
        </w:tc>
      </w:tr>
      <w:tr w:rsidR="00C65EF4" w:rsidRPr="0019138A" w:rsidTr="008F48AA">
        <w:trPr>
          <w:trHeight w:val="151"/>
        </w:trPr>
        <w:tc>
          <w:tcPr>
            <w:tcW w:w="440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juice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diluted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11.2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Brix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refr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.)</w:t>
            </w:r>
          </w:p>
        </w:tc>
        <w:tc>
          <w:tcPr>
            <w:tcW w:w="82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25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5EF4" w:rsidRPr="0019138A" w:rsidTr="008F48AA">
        <w:trPr>
          <w:trHeight w:val="151"/>
        </w:trPr>
        <w:tc>
          <w:tcPr>
            <w:tcW w:w="440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Turbidity</w:t>
            </w:r>
            <w:proofErr w:type="spellEnd"/>
          </w:p>
        </w:tc>
        <w:tc>
          <w:tcPr>
            <w:tcW w:w="82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NTU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C65EF4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17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20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GOST 8756.11</w:t>
            </w:r>
          </w:p>
        </w:tc>
        <w:tc>
          <w:tcPr>
            <w:tcW w:w="125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5EF4" w:rsidRPr="0019138A" w:rsidTr="008F48AA">
        <w:trPr>
          <w:trHeight w:val="151"/>
        </w:trPr>
        <w:tc>
          <w:tcPr>
            <w:tcW w:w="440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Stability</w:t>
            </w:r>
            <w:proofErr w:type="spellEnd"/>
          </w:p>
        </w:tc>
        <w:tc>
          <w:tcPr>
            <w:tcW w:w="82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NTU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C65EF4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</w:p>
        </w:tc>
        <w:tc>
          <w:tcPr>
            <w:tcW w:w="917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1,5</w:t>
            </w:r>
          </w:p>
        </w:tc>
        <w:tc>
          <w:tcPr>
            <w:tcW w:w="220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heat-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cold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test</w:t>
            </w:r>
            <w:proofErr w:type="spellEnd"/>
          </w:p>
        </w:tc>
        <w:tc>
          <w:tcPr>
            <w:tcW w:w="125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5EF4" w:rsidRPr="0019138A" w:rsidTr="008F48AA">
        <w:trPr>
          <w:trHeight w:val="214"/>
        </w:trPr>
        <w:tc>
          <w:tcPr>
            <w:tcW w:w="440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Color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intensity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transmission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@ 440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nm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82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Arial" w:hAnsi="Arial" w:cs="Arial"/>
                <w:color w:val="666666"/>
                <w:sz w:val="20"/>
                <w:szCs w:val="20"/>
                <w:shd w:val="clear" w:color="auto" w:fill="FFFFFF"/>
              </w:rPr>
              <w:t>1,0</w:t>
            </w:r>
          </w:p>
        </w:tc>
        <w:tc>
          <w:tcPr>
            <w:tcW w:w="1034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C65EF4">
              <w:rPr>
                <w:rFonts w:ascii="Times New Roman" w:eastAsia="Times New Roman" w:hAnsi="Times New Roman" w:cs="Times New Roman"/>
                <w:sz w:val="24"/>
                <w:szCs w:val="24"/>
              </w:rPr>
              <w:t>&gt; 2,0</w:t>
            </w:r>
          </w:p>
        </w:tc>
        <w:tc>
          <w:tcPr>
            <w:tcW w:w="917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 80</w:t>
            </w:r>
          </w:p>
        </w:tc>
        <w:tc>
          <w:tcPr>
            <w:tcW w:w="220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Spectrophotometry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10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mm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cuvette</w:t>
            </w:r>
            <w:proofErr w:type="spellEnd"/>
          </w:p>
        </w:tc>
        <w:tc>
          <w:tcPr>
            <w:tcW w:w="125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5EF4" w:rsidRPr="0019138A" w:rsidTr="008F48AA">
        <w:trPr>
          <w:trHeight w:val="151"/>
        </w:trPr>
        <w:tc>
          <w:tcPr>
            <w:tcW w:w="440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Sediment</w:t>
            </w:r>
            <w:proofErr w:type="spellEnd"/>
          </w:p>
        </w:tc>
        <w:tc>
          <w:tcPr>
            <w:tcW w:w="82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0,5</w:t>
            </w:r>
          </w:p>
        </w:tc>
        <w:tc>
          <w:tcPr>
            <w:tcW w:w="220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DSTU 7000</w:t>
            </w:r>
          </w:p>
        </w:tc>
        <w:tc>
          <w:tcPr>
            <w:tcW w:w="125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5EF4" w:rsidRPr="0019138A" w:rsidTr="008F48AA">
        <w:trPr>
          <w:trHeight w:val="156"/>
        </w:trPr>
        <w:tc>
          <w:tcPr>
            <w:tcW w:w="440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Mineral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plant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foreign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impurities</w:t>
            </w:r>
            <w:proofErr w:type="spellEnd"/>
          </w:p>
        </w:tc>
        <w:tc>
          <w:tcPr>
            <w:tcW w:w="82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%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absent</w:t>
            </w:r>
            <w:proofErr w:type="spellEnd"/>
          </w:p>
        </w:tc>
        <w:tc>
          <w:tcPr>
            <w:tcW w:w="220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DSTU 4913</w:t>
            </w:r>
          </w:p>
        </w:tc>
        <w:tc>
          <w:tcPr>
            <w:tcW w:w="125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5EF4" w:rsidRPr="0019138A" w:rsidTr="008F48AA">
        <w:trPr>
          <w:trHeight w:val="151"/>
        </w:trPr>
        <w:tc>
          <w:tcPr>
            <w:tcW w:w="440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Ethanol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content</w:t>
            </w:r>
            <w:proofErr w:type="spellEnd"/>
          </w:p>
        </w:tc>
        <w:tc>
          <w:tcPr>
            <w:tcW w:w="82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g/l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&lt; 2</w:t>
            </w:r>
          </w:p>
        </w:tc>
        <w:tc>
          <w:tcPr>
            <w:tcW w:w="917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20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DSTU ISO 2448</w:t>
            </w:r>
          </w:p>
        </w:tc>
        <w:tc>
          <w:tcPr>
            <w:tcW w:w="125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5EF4" w:rsidRPr="0019138A" w:rsidTr="008F48AA">
        <w:trPr>
          <w:trHeight w:val="151"/>
        </w:trPr>
        <w:tc>
          <w:tcPr>
            <w:tcW w:w="440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Pectin</w:t>
            </w:r>
            <w:proofErr w:type="spellEnd"/>
          </w:p>
        </w:tc>
        <w:tc>
          <w:tcPr>
            <w:tcW w:w="82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free</w:t>
            </w:r>
            <w:proofErr w:type="spellEnd"/>
          </w:p>
        </w:tc>
        <w:tc>
          <w:tcPr>
            <w:tcW w:w="220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1:2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ethanol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test</w:t>
            </w:r>
            <w:proofErr w:type="spellEnd"/>
          </w:p>
        </w:tc>
        <w:tc>
          <w:tcPr>
            <w:tcW w:w="125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5EF4" w:rsidRPr="0019138A" w:rsidTr="008F48AA">
        <w:trPr>
          <w:trHeight w:val="156"/>
        </w:trPr>
        <w:tc>
          <w:tcPr>
            <w:tcW w:w="440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Starch</w:t>
            </w:r>
            <w:proofErr w:type="spellEnd"/>
          </w:p>
        </w:tc>
        <w:tc>
          <w:tcPr>
            <w:tcW w:w="829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1034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917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free</w:t>
            </w:r>
            <w:proofErr w:type="spellEnd"/>
          </w:p>
        </w:tc>
        <w:tc>
          <w:tcPr>
            <w:tcW w:w="220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iodine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test</w:t>
            </w:r>
            <w:proofErr w:type="spellEnd"/>
          </w:p>
        </w:tc>
        <w:tc>
          <w:tcPr>
            <w:tcW w:w="1250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</w:tbl>
    <w:p w:rsidR="00C65EF4" w:rsidRDefault="00C65EF4" w:rsidP="00C65EF4"/>
    <w:p w:rsidR="00C65EF4" w:rsidRPr="0019138A" w:rsidRDefault="00C65EF4" w:rsidP="00C65EF4">
      <w:proofErr w:type="spellStart"/>
      <w:r w:rsidRPr="0019138A">
        <w:rPr>
          <w:rFonts w:ascii="Arial" w:eastAsia="Times New Roman" w:hAnsi="Arial" w:cs="Arial"/>
          <w:color w:val="666666"/>
          <w:sz w:val="34"/>
          <w:szCs w:val="34"/>
        </w:rPr>
        <w:t>Food</w:t>
      </w:r>
      <w:proofErr w:type="spellEnd"/>
      <w:r w:rsidRPr="0019138A">
        <w:rPr>
          <w:rFonts w:ascii="Arial" w:eastAsia="Times New Roman" w:hAnsi="Arial" w:cs="Arial"/>
          <w:color w:val="666666"/>
          <w:sz w:val="34"/>
          <w:szCs w:val="34"/>
        </w:rPr>
        <w:t xml:space="preserve"> </w:t>
      </w:r>
      <w:proofErr w:type="spellStart"/>
      <w:r w:rsidRPr="0019138A">
        <w:rPr>
          <w:rFonts w:ascii="Arial" w:eastAsia="Times New Roman" w:hAnsi="Arial" w:cs="Arial"/>
          <w:color w:val="666666"/>
          <w:sz w:val="34"/>
          <w:szCs w:val="34"/>
        </w:rPr>
        <w:t>safety</w:t>
      </w:r>
      <w:proofErr w:type="spellEnd"/>
      <w:r w:rsidRPr="0019138A">
        <w:rPr>
          <w:rFonts w:ascii="Arial" w:eastAsia="Times New Roman" w:hAnsi="Arial" w:cs="Arial"/>
          <w:color w:val="666666"/>
          <w:sz w:val="34"/>
          <w:szCs w:val="34"/>
        </w:rPr>
        <w:t xml:space="preserve"> </w:t>
      </w:r>
      <w:proofErr w:type="spellStart"/>
      <w:r w:rsidRPr="0019138A">
        <w:rPr>
          <w:rFonts w:ascii="Arial" w:eastAsia="Times New Roman" w:hAnsi="Arial" w:cs="Arial"/>
          <w:color w:val="666666"/>
          <w:sz w:val="34"/>
          <w:szCs w:val="34"/>
        </w:rPr>
        <w:t>specifications</w:t>
      </w:r>
      <w:proofErr w:type="spellEnd"/>
      <w:r w:rsidRPr="0019138A">
        <w:rPr>
          <w:rFonts w:ascii="Arial" w:eastAsia="Times New Roman" w:hAnsi="Arial" w:cs="Arial"/>
          <w:i/>
          <w:iCs/>
          <w:color w:val="666666"/>
          <w:sz w:val="34"/>
        </w:rPr>
        <w:t>:</w:t>
      </w:r>
    </w:p>
    <w:tbl>
      <w:tblPr>
        <w:tblW w:w="9931" w:type="dxa"/>
        <w:tblBorders>
          <w:top w:val="single" w:sz="8" w:space="0" w:color="DDDDDD"/>
          <w:left w:val="single" w:sz="8" w:space="0" w:color="DDDDDD"/>
          <w:bottom w:val="single" w:sz="8" w:space="0" w:color="DDDDDD"/>
          <w:right w:val="single" w:sz="8" w:space="0" w:color="DDDDDD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554"/>
        <w:gridCol w:w="942"/>
        <w:gridCol w:w="1024"/>
        <w:gridCol w:w="790"/>
        <w:gridCol w:w="2621"/>
      </w:tblGrid>
      <w:tr w:rsidR="00C65EF4" w:rsidRPr="0019138A" w:rsidTr="008F48AA">
        <w:trPr>
          <w:trHeight w:val="87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In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juice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diluted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11.2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Brix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(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refr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.)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Unit</w:t>
            </w:r>
            <w:proofErr w:type="spellEnd"/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Target</w:t>
            </w:r>
            <w:proofErr w:type="spellEnd"/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Max</w:t>
            </w:r>
            <w:proofErr w:type="spellEnd"/>
          </w:p>
        </w:tc>
        <w:tc>
          <w:tcPr>
            <w:tcW w:w="2543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Test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method</w:t>
            </w:r>
            <w:proofErr w:type="spellEnd"/>
          </w:p>
        </w:tc>
      </w:tr>
      <w:tr w:rsidR="00C65EF4" w:rsidRPr="0019138A" w:rsidTr="008F48AA">
        <w:trPr>
          <w:trHeight w:val="90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Hydroxymethyl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furfural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(5-HMF)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mg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/l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&lt; 5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543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GOST 29032</w:t>
            </w:r>
          </w:p>
        </w:tc>
      </w:tr>
      <w:tr w:rsidR="00C65EF4" w:rsidRPr="0019138A" w:rsidTr="008F48AA">
        <w:trPr>
          <w:trHeight w:val="87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Patulin</w:t>
            </w:r>
            <w:proofErr w:type="spellEnd"/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mg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2543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DSTU 4947</w:t>
            </w:r>
          </w:p>
        </w:tc>
      </w:tr>
      <w:tr w:rsidR="00C65EF4" w:rsidRPr="0019138A" w:rsidTr="008F48AA">
        <w:trPr>
          <w:trHeight w:val="87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Nitrates</w:t>
            </w:r>
            <w:proofErr w:type="spellEnd"/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mg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&lt; 5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60</w:t>
            </w:r>
          </w:p>
        </w:tc>
        <w:tc>
          <w:tcPr>
            <w:tcW w:w="2543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DSTU 4948</w:t>
            </w:r>
          </w:p>
        </w:tc>
      </w:tr>
      <w:tr w:rsidR="00C65EF4" w:rsidRPr="0019138A" w:rsidTr="008F48AA">
        <w:trPr>
          <w:trHeight w:val="938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Toxic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elements</w:t>
            </w:r>
            <w:proofErr w:type="spellEnd"/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5EF4" w:rsidRPr="0019138A" w:rsidTr="008F48AA">
        <w:trPr>
          <w:trHeight w:val="87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Lead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Pb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mg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&lt; 0,05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0,4</w:t>
            </w:r>
          </w:p>
        </w:tc>
        <w:tc>
          <w:tcPr>
            <w:tcW w:w="2543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GOST 26932, DSTU ISO 6633, GOST 30178</w:t>
            </w:r>
          </w:p>
        </w:tc>
      </w:tr>
      <w:tr w:rsidR="00C65EF4" w:rsidRPr="0019138A" w:rsidTr="008F48AA">
        <w:trPr>
          <w:trHeight w:val="87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Arsenic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As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mg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&lt; 0,1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0,2</w:t>
            </w:r>
          </w:p>
        </w:tc>
        <w:tc>
          <w:tcPr>
            <w:tcW w:w="2543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GOST 26930, DSTU ISO 6634</w:t>
            </w:r>
          </w:p>
        </w:tc>
      </w:tr>
      <w:tr w:rsidR="00C65EF4" w:rsidRPr="0019138A" w:rsidTr="008F48AA">
        <w:trPr>
          <w:trHeight w:val="87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Cadmium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Cd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mg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&lt; 0,05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0,03</w:t>
            </w:r>
          </w:p>
        </w:tc>
        <w:tc>
          <w:tcPr>
            <w:tcW w:w="2543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GOST 26933, DSTU ISO 6561, GOST 30178</w:t>
            </w:r>
          </w:p>
        </w:tc>
      </w:tr>
      <w:tr w:rsidR="00C65EF4" w:rsidRPr="0019138A" w:rsidTr="008F48AA">
        <w:trPr>
          <w:trHeight w:val="87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Mercury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Hg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mg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&lt; 0,01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0,02</w:t>
            </w:r>
          </w:p>
        </w:tc>
        <w:tc>
          <w:tcPr>
            <w:tcW w:w="2543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GOST 26927, DSTU ISO 6637</w:t>
            </w:r>
          </w:p>
        </w:tc>
      </w:tr>
      <w:tr w:rsidR="00C65EF4" w:rsidRPr="0019138A" w:rsidTr="008F48AA">
        <w:trPr>
          <w:trHeight w:val="87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Copper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Cu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mg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&lt; 5,0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5,0</w:t>
            </w:r>
          </w:p>
        </w:tc>
        <w:tc>
          <w:tcPr>
            <w:tcW w:w="2543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GOST 26931, DSTU ISO 7952, GOST 30178</w:t>
            </w:r>
          </w:p>
        </w:tc>
      </w:tr>
      <w:tr w:rsidR="00C65EF4" w:rsidRPr="0019138A" w:rsidTr="008F48AA">
        <w:trPr>
          <w:trHeight w:val="87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Zinc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Zn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mg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&lt; 5,0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10,0</w:t>
            </w:r>
          </w:p>
        </w:tc>
        <w:tc>
          <w:tcPr>
            <w:tcW w:w="2543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GOST 26934, DSTU ISO 6636-2, DSTU ISO 6636-3, GOST 30178</w:t>
            </w:r>
          </w:p>
        </w:tc>
      </w:tr>
      <w:tr w:rsidR="00C65EF4" w:rsidRPr="0019138A" w:rsidTr="008F48AA">
        <w:trPr>
          <w:trHeight w:val="87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Pesticides</w:t>
            </w:r>
            <w:proofErr w:type="spellEnd"/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5EF4" w:rsidRPr="0019138A" w:rsidTr="008F48AA">
        <w:trPr>
          <w:trHeight w:val="90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Hexachlorocyclohexane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(α-, β-, γ-isomers)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mg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&lt; 0,01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0,05</w:t>
            </w:r>
          </w:p>
        </w:tc>
        <w:tc>
          <w:tcPr>
            <w:tcW w:w="2543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GOST 30349</w:t>
            </w:r>
          </w:p>
        </w:tc>
      </w:tr>
      <w:tr w:rsidR="00C65EF4" w:rsidRPr="0019138A" w:rsidTr="008F48AA">
        <w:trPr>
          <w:trHeight w:val="87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DDT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its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metabolites</w:t>
            </w:r>
            <w:proofErr w:type="spellEnd"/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mg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&lt; 0,05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0,1</w:t>
            </w:r>
          </w:p>
        </w:tc>
        <w:tc>
          <w:tcPr>
            <w:tcW w:w="2543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GOST 30349</w:t>
            </w:r>
          </w:p>
        </w:tc>
      </w:tr>
      <w:tr w:rsidR="00C65EF4" w:rsidRPr="0019138A" w:rsidTr="008F48AA">
        <w:trPr>
          <w:trHeight w:val="87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Radionuclides</w:t>
            </w:r>
            <w:proofErr w:type="spellEnd"/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2543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C65EF4" w:rsidRPr="0019138A" w:rsidTr="008F48AA">
        <w:trPr>
          <w:trHeight w:val="87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Strontium-90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Bq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&lt; 70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2543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МВ 5778</w:t>
            </w:r>
          </w:p>
        </w:tc>
      </w:tr>
      <w:tr w:rsidR="00C65EF4" w:rsidRPr="0019138A" w:rsidTr="008F48AA">
        <w:trPr>
          <w:trHeight w:val="90"/>
        </w:trPr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Cesium-137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Bq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kg</w:t>
            </w:r>
            <w:proofErr w:type="spellEnd"/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&lt; 10</w:t>
            </w:r>
          </w:p>
        </w:tc>
        <w:tc>
          <w:tcPr>
            <w:tcW w:w="0" w:type="auto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70</w:t>
            </w:r>
          </w:p>
        </w:tc>
        <w:tc>
          <w:tcPr>
            <w:tcW w:w="2543" w:type="dxa"/>
            <w:tcBorders>
              <w:top w:val="single" w:sz="8" w:space="0" w:color="DDDDDD"/>
              <w:left w:val="single" w:sz="8" w:space="0" w:color="DDDDDD"/>
              <w:bottom w:val="single" w:sz="8" w:space="0" w:color="DDDDDD"/>
              <w:right w:val="single" w:sz="8" w:space="0" w:color="DDDDDD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МВ 5779</w:t>
            </w:r>
          </w:p>
        </w:tc>
      </w:tr>
      <w:tr w:rsidR="00C65EF4" w:rsidRPr="0019138A" w:rsidTr="008F48AA">
        <w:trPr>
          <w:trHeight w:val="163"/>
        </w:trPr>
        <w:tc>
          <w:tcPr>
            <w:tcW w:w="9931" w:type="dxa"/>
            <w:gridSpan w:val="5"/>
            <w:tcBorders>
              <w:top w:val="single" w:sz="8" w:space="0" w:color="FFFFFF"/>
              <w:left w:val="single" w:sz="8" w:space="0" w:color="FFFFFF"/>
              <w:bottom w:val="single" w:sz="8" w:space="0" w:color="FFFFFF"/>
              <w:right w:val="single" w:sz="8" w:space="0" w:color="FFFFFF"/>
            </w:tcBorders>
            <w:shd w:val="clear" w:color="auto" w:fill="auto"/>
            <w:tcMar>
              <w:top w:w="150" w:type="dxa"/>
              <w:left w:w="150" w:type="dxa"/>
              <w:bottom w:w="150" w:type="dxa"/>
              <w:right w:w="150" w:type="dxa"/>
            </w:tcMar>
            <w:hideMark/>
          </w:tcPr>
          <w:p w:rsidR="00C65EF4" w:rsidRPr="0019138A" w:rsidRDefault="00C65EF4" w:rsidP="008F48AA">
            <w:pPr>
              <w:spacing w:after="374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specification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complies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with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Ukrainian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Medical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Biological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Requirements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Sanitary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Norms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Quality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Food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Raw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Materials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Food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Products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N 5061-89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01.08.89,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State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Sanitary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Norms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“Acceptable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Levels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Radionuclides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9138A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137</w:t>
            </w: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Cs 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r w:rsidRPr="0019138A">
              <w:rPr>
                <w:rFonts w:ascii="Times New Roman" w:eastAsia="Times New Roman" w:hAnsi="Times New Roman" w:cs="Times New Roman"/>
                <w:sz w:val="18"/>
                <w:szCs w:val="18"/>
                <w:vertAlign w:val="superscript"/>
              </w:rPr>
              <w:t>90</w:t>
            </w:r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Sr 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food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 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potable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water”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.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Target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levels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nitrates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toxic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elements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are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compliance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with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AIJN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Code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of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Practice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,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and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ones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for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pesticides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are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within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limits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indicated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in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the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relevant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EC </w:t>
            </w:r>
            <w:proofErr w:type="spellStart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Directives</w:t>
            </w:r>
            <w:proofErr w:type="spellEnd"/>
            <w:r w:rsidRPr="0019138A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</w:tr>
    </w:tbl>
    <w:p w:rsidR="00BF4BC2" w:rsidRDefault="00BF4BC2"/>
    <w:sectPr w:rsidR="00BF4BC2" w:rsidSect="005707FD">
      <w:pgSz w:w="11906" w:h="16838"/>
      <w:pgMar w:top="850" w:right="850" w:bottom="850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>
    <w:useFELayout/>
  </w:compat>
  <w:rsids>
    <w:rsidRoot w:val="00C65EF4"/>
    <w:rsid w:val="00BF4BC2"/>
    <w:rsid w:val="00C65EF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uk-UA" w:eastAsia="uk-UA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3</Pages>
  <Words>1420</Words>
  <Characters>810</Characters>
  <Application>Microsoft Office Word</Application>
  <DocSecurity>0</DocSecurity>
  <Lines>6</Lines>
  <Paragraphs>4</Paragraphs>
  <ScaleCrop>false</ScaleCrop>
  <Company/>
  <LinksUpToDate>false</LinksUpToDate>
  <CharactersWithSpaces>2226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Євген Олександрович</dc:creator>
  <cp:keywords/>
  <dc:description/>
  <cp:lastModifiedBy>Євген Олександрович</cp:lastModifiedBy>
  <cp:revision>2</cp:revision>
  <dcterms:created xsi:type="dcterms:W3CDTF">2015-10-23T14:32:00Z</dcterms:created>
  <dcterms:modified xsi:type="dcterms:W3CDTF">2015-10-23T14:37:00Z</dcterms:modified>
</cp:coreProperties>
</file>